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9FA5BB" w14:textId="3201BA1C" w:rsidR="00506518" w:rsidRDefault="009D7D0C" w:rsidP="000368E4">
      <w:pPr>
        <w:jc w:val="center"/>
        <w:rPr>
          <w:rFonts w:ascii="Futura" w:hAnsi="Futura" w:cs="Futura"/>
          <w:sz w:val="36"/>
          <w:szCs w:val="36"/>
        </w:rPr>
      </w:pPr>
      <w:bookmarkStart w:id="0" w:name="_GoBack"/>
      <w:bookmarkEnd w:id="0"/>
      <w:r>
        <w:rPr>
          <w:rFonts w:ascii="Futura" w:hAnsi="Futura" w:cs="Futura"/>
          <w:sz w:val="36"/>
          <w:szCs w:val="36"/>
        </w:rPr>
        <w:t>English as a Second Language Program (ES</w:t>
      </w:r>
      <w:r w:rsidR="000368E4">
        <w:rPr>
          <w:rFonts w:ascii="Futura" w:hAnsi="Futura" w:cs="Futura"/>
          <w:sz w:val="36"/>
          <w:szCs w:val="36"/>
        </w:rPr>
        <w:t>L)</w:t>
      </w:r>
    </w:p>
    <w:p w14:paraId="03A5BD12" w14:textId="77777777" w:rsidR="000368E4" w:rsidRDefault="000368E4" w:rsidP="000368E4">
      <w:pPr>
        <w:jc w:val="center"/>
        <w:rPr>
          <w:rFonts w:ascii="Futura" w:hAnsi="Futura" w:cs="Futura"/>
          <w:sz w:val="36"/>
          <w:szCs w:val="36"/>
        </w:rPr>
      </w:pPr>
    </w:p>
    <w:p w14:paraId="08530F9E" w14:textId="18579E9A" w:rsidR="000368E4" w:rsidRDefault="000368E4" w:rsidP="000368E4">
      <w:pPr>
        <w:jc w:val="center"/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  <w:sz w:val="28"/>
          <w:szCs w:val="28"/>
        </w:rPr>
        <w:t xml:space="preserve">Meeting the needs of students who are in the process of learning </w:t>
      </w:r>
      <w:r w:rsidR="008461BD">
        <w:rPr>
          <w:rFonts w:ascii="Futura" w:hAnsi="Futura" w:cs="Futura"/>
          <w:sz w:val="28"/>
          <w:szCs w:val="28"/>
        </w:rPr>
        <w:t xml:space="preserve">the </w:t>
      </w:r>
      <w:r>
        <w:rPr>
          <w:rFonts w:ascii="Futura" w:hAnsi="Futura" w:cs="Futura"/>
          <w:sz w:val="28"/>
          <w:szCs w:val="28"/>
        </w:rPr>
        <w:t xml:space="preserve">English </w:t>
      </w:r>
      <w:r w:rsidR="008461BD">
        <w:rPr>
          <w:rFonts w:ascii="Futura" w:hAnsi="Futura" w:cs="Futura"/>
          <w:sz w:val="28"/>
          <w:szCs w:val="28"/>
        </w:rPr>
        <w:t xml:space="preserve">language </w:t>
      </w:r>
      <w:r>
        <w:rPr>
          <w:rFonts w:ascii="Futura" w:hAnsi="Futura" w:cs="Futura"/>
          <w:sz w:val="28"/>
          <w:szCs w:val="28"/>
        </w:rPr>
        <w:t>while learning academic content.</w:t>
      </w:r>
    </w:p>
    <w:p w14:paraId="758ADD16" w14:textId="77777777" w:rsidR="000368E4" w:rsidRDefault="000368E4" w:rsidP="000368E4">
      <w:pPr>
        <w:jc w:val="center"/>
        <w:rPr>
          <w:rFonts w:ascii="Futura" w:hAnsi="Futura" w:cs="Futura"/>
          <w:sz w:val="28"/>
          <w:szCs w:val="28"/>
        </w:rPr>
      </w:pPr>
    </w:p>
    <w:p w14:paraId="6B509A23" w14:textId="77777777" w:rsidR="000368E4" w:rsidRDefault="000368E4" w:rsidP="000368E4">
      <w:pPr>
        <w:jc w:val="center"/>
        <w:rPr>
          <w:rFonts w:ascii="Futura" w:hAnsi="Futura" w:cs="Futura"/>
          <w:sz w:val="28"/>
          <w:szCs w:val="28"/>
        </w:rPr>
      </w:pPr>
    </w:p>
    <w:p w14:paraId="0E362861" w14:textId="77777777" w:rsidR="000368E4" w:rsidRDefault="000368E4" w:rsidP="000368E4">
      <w:pPr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  <w:sz w:val="28"/>
          <w:szCs w:val="28"/>
        </w:rPr>
        <w:t>Tips for teaching language and content effectively:</w:t>
      </w:r>
    </w:p>
    <w:p w14:paraId="4EB7C7DC" w14:textId="77777777" w:rsidR="000368E4" w:rsidRDefault="000368E4" w:rsidP="000368E4">
      <w:pPr>
        <w:rPr>
          <w:rFonts w:ascii="Futura" w:hAnsi="Futura" w:cs="Futura"/>
          <w:sz w:val="28"/>
          <w:szCs w:val="28"/>
        </w:rPr>
      </w:pPr>
    </w:p>
    <w:p w14:paraId="7B7B2CB8" w14:textId="77777777" w:rsidR="000368E4" w:rsidRPr="000368E4" w:rsidRDefault="000368E4" w:rsidP="000368E4">
      <w:pPr>
        <w:pStyle w:val="ListParagraph"/>
        <w:numPr>
          <w:ilvl w:val="0"/>
          <w:numId w:val="1"/>
        </w:numPr>
        <w:rPr>
          <w:rFonts w:ascii="Futura" w:hAnsi="Futura" w:cs="Futura"/>
          <w:sz w:val="28"/>
          <w:szCs w:val="28"/>
        </w:rPr>
      </w:pPr>
      <w:r w:rsidRPr="000368E4">
        <w:rPr>
          <w:rFonts w:ascii="Futura" w:hAnsi="Futura" w:cs="Futura"/>
          <w:sz w:val="28"/>
          <w:szCs w:val="28"/>
        </w:rPr>
        <w:t>Preparation:</w:t>
      </w:r>
    </w:p>
    <w:p w14:paraId="3F6F7AF7" w14:textId="77777777" w:rsidR="000368E4" w:rsidRPr="00930064" w:rsidRDefault="00930064" w:rsidP="000368E4">
      <w:pPr>
        <w:pStyle w:val="ListParagraph"/>
        <w:numPr>
          <w:ilvl w:val="0"/>
          <w:numId w:val="2"/>
        </w:numPr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</w:rPr>
        <w:t>Clearly define content standards</w:t>
      </w:r>
      <w:r w:rsidR="00E62CC6">
        <w:rPr>
          <w:rFonts w:ascii="Futura" w:hAnsi="Futura" w:cs="Futura"/>
        </w:rPr>
        <w:t>/objectives</w:t>
      </w:r>
    </w:p>
    <w:p w14:paraId="32CD33C4" w14:textId="77777777" w:rsidR="00930064" w:rsidRPr="009F071D" w:rsidRDefault="00930064" w:rsidP="000368E4">
      <w:pPr>
        <w:pStyle w:val="ListParagraph"/>
        <w:numPr>
          <w:ilvl w:val="0"/>
          <w:numId w:val="2"/>
        </w:numPr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</w:rPr>
        <w:t xml:space="preserve">Clearly define language </w:t>
      </w:r>
      <w:r w:rsidR="009F071D">
        <w:rPr>
          <w:rFonts w:ascii="Futura" w:hAnsi="Futura" w:cs="Futura"/>
        </w:rPr>
        <w:t>standards</w:t>
      </w:r>
      <w:r w:rsidR="00E62CC6">
        <w:rPr>
          <w:rFonts w:ascii="Futura" w:hAnsi="Futura" w:cs="Futura"/>
        </w:rPr>
        <w:t>/objectives</w:t>
      </w:r>
    </w:p>
    <w:p w14:paraId="0547BE79" w14:textId="77777777" w:rsidR="009F071D" w:rsidRPr="009F071D" w:rsidRDefault="009F071D" w:rsidP="000368E4">
      <w:pPr>
        <w:pStyle w:val="ListParagraph"/>
        <w:numPr>
          <w:ilvl w:val="0"/>
          <w:numId w:val="2"/>
        </w:numPr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</w:rPr>
        <w:t>Use supplementary materials to make lessons clear and meaningful</w:t>
      </w:r>
    </w:p>
    <w:p w14:paraId="2C62DA63" w14:textId="77777777" w:rsidR="009F071D" w:rsidRPr="009F071D" w:rsidRDefault="009F071D" w:rsidP="000368E4">
      <w:pPr>
        <w:pStyle w:val="ListParagraph"/>
        <w:numPr>
          <w:ilvl w:val="0"/>
          <w:numId w:val="2"/>
        </w:numPr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</w:rPr>
        <w:t>Adapt content to all levels of student proficiency</w:t>
      </w:r>
    </w:p>
    <w:p w14:paraId="6760C4CE" w14:textId="77777777" w:rsidR="009F071D" w:rsidRPr="009F071D" w:rsidRDefault="009F071D" w:rsidP="000368E4">
      <w:pPr>
        <w:pStyle w:val="ListParagraph"/>
        <w:numPr>
          <w:ilvl w:val="0"/>
          <w:numId w:val="2"/>
        </w:numPr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</w:rPr>
        <w:t>Provide meaningful and authentic activities that integrate lesson concepts with language practice opportunities.</w:t>
      </w:r>
    </w:p>
    <w:p w14:paraId="066AFF90" w14:textId="77777777" w:rsidR="009F071D" w:rsidRDefault="009F071D" w:rsidP="009F071D">
      <w:pPr>
        <w:pStyle w:val="ListParagraph"/>
        <w:numPr>
          <w:ilvl w:val="0"/>
          <w:numId w:val="1"/>
        </w:numPr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  <w:sz w:val="28"/>
          <w:szCs w:val="28"/>
        </w:rPr>
        <w:t>Building Background:</w:t>
      </w:r>
    </w:p>
    <w:p w14:paraId="51DAD9EE" w14:textId="77777777" w:rsidR="009F071D" w:rsidRPr="00D60543" w:rsidRDefault="00D60543" w:rsidP="009F071D">
      <w:pPr>
        <w:pStyle w:val="ListParagraph"/>
        <w:numPr>
          <w:ilvl w:val="0"/>
          <w:numId w:val="3"/>
        </w:numPr>
        <w:rPr>
          <w:rFonts w:ascii="Futura" w:hAnsi="Futura" w:cs="Futura"/>
        </w:rPr>
      </w:pPr>
      <w:r w:rsidRPr="00D60543">
        <w:rPr>
          <w:rFonts w:ascii="Futura" w:hAnsi="Futura" w:cs="Futura"/>
        </w:rPr>
        <w:t>Explicitly link concepts to students’ background experience</w:t>
      </w:r>
    </w:p>
    <w:p w14:paraId="53E75627" w14:textId="77777777" w:rsidR="00D60543" w:rsidRPr="00D60543" w:rsidRDefault="00D60543" w:rsidP="009F071D">
      <w:pPr>
        <w:pStyle w:val="ListParagraph"/>
        <w:numPr>
          <w:ilvl w:val="0"/>
          <w:numId w:val="3"/>
        </w:numPr>
        <w:rPr>
          <w:rFonts w:ascii="Futura" w:hAnsi="Futura" w:cs="Futura"/>
        </w:rPr>
      </w:pPr>
      <w:r w:rsidRPr="00D60543">
        <w:rPr>
          <w:rFonts w:ascii="Futura" w:hAnsi="Futura" w:cs="Futura"/>
        </w:rPr>
        <w:t>Make clear links between students’ past learning and new concepts</w:t>
      </w:r>
    </w:p>
    <w:p w14:paraId="6CE0F613" w14:textId="77777777" w:rsidR="00D60543" w:rsidRPr="00D60543" w:rsidRDefault="00D60543" w:rsidP="009F071D">
      <w:pPr>
        <w:pStyle w:val="ListParagraph"/>
        <w:numPr>
          <w:ilvl w:val="0"/>
          <w:numId w:val="3"/>
        </w:numPr>
        <w:rPr>
          <w:rFonts w:ascii="Futura" w:hAnsi="Futura" w:cs="Futura"/>
        </w:rPr>
      </w:pPr>
      <w:r w:rsidRPr="00D60543">
        <w:rPr>
          <w:rFonts w:ascii="Futura" w:hAnsi="Futura" w:cs="Futura"/>
        </w:rPr>
        <w:t>Emphasize key vocabulary</w:t>
      </w:r>
    </w:p>
    <w:p w14:paraId="0D4D23ED" w14:textId="77777777" w:rsidR="00D60543" w:rsidRDefault="00D60543" w:rsidP="00D60543">
      <w:pPr>
        <w:pStyle w:val="ListParagraph"/>
        <w:numPr>
          <w:ilvl w:val="0"/>
          <w:numId w:val="1"/>
        </w:numPr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  <w:sz w:val="28"/>
          <w:szCs w:val="28"/>
        </w:rPr>
        <w:t>Comprehensible Input:</w:t>
      </w:r>
    </w:p>
    <w:p w14:paraId="6367F9A9" w14:textId="77777777" w:rsidR="00D60543" w:rsidRPr="00D60543" w:rsidRDefault="00D60543" w:rsidP="00D60543">
      <w:pPr>
        <w:pStyle w:val="ListParagraph"/>
        <w:numPr>
          <w:ilvl w:val="0"/>
          <w:numId w:val="5"/>
        </w:numPr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</w:rPr>
        <w:t>Speak appropriately to accommodate students’ proficiency level</w:t>
      </w:r>
    </w:p>
    <w:p w14:paraId="26E1BBF0" w14:textId="77777777" w:rsidR="00D60543" w:rsidRPr="00D60543" w:rsidRDefault="00D60543" w:rsidP="00D60543">
      <w:pPr>
        <w:pStyle w:val="ListParagraph"/>
        <w:numPr>
          <w:ilvl w:val="0"/>
          <w:numId w:val="5"/>
        </w:numPr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</w:rPr>
        <w:t>Clearly explain academic tasks</w:t>
      </w:r>
    </w:p>
    <w:p w14:paraId="3CF39D1C" w14:textId="77777777" w:rsidR="00D60543" w:rsidRPr="00D60543" w:rsidRDefault="00D60543" w:rsidP="00D60543">
      <w:pPr>
        <w:pStyle w:val="ListParagraph"/>
        <w:numPr>
          <w:ilvl w:val="0"/>
          <w:numId w:val="5"/>
        </w:numPr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</w:rPr>
        <w:t xml:space="preserve">Use a variety of techniques to make content concepts clear – modeling, hands-on materials, visuals, demos, gestures, film </w:t>
      </w:r>
      <w:proofErr w:type="gramStart"/>
      <w:r>
        <w:rPr>
          <w:rFonts w:ascii="Futura" w:hAnsi="Futura" w:cs="Futura"/>
        </w:rPr>
        <w:t>clips…..</w:t>
      </w:r>
      <w:proofErr w:type="gramEnd"/>
    </w:p>
    <w:p w14:paraId="68DF1A7A" w14:textId="77777777" w:rsidR="00D60543" w:rsidRDefault="00D60543" w:rsidP="00D60543">
      <w:pPr>
        <w:pStyle w:val="ListParagraph"/>
        <w:numPr>
          <w:ilvl w:val="0"/>
          <w:numId w:val="1"/>
        </w:numPr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  <w:sz w:val="28"/>
          <w:szCs w:val="28"/>
        </w:rPr>
        <w:t>Strategies:</w:t>
      </w:r>
    </w:p>
    <w:p w14:paraId="5207BC52" w14:textId="77777777" w:rsidR="00F8589C" w:rsidRPr="00307571" w:rsidRDefault="00E62CC6" w:rsidP="00F8589C">
      <w:pPr>
        <w:pStyle w:val="ListParagraph"/>
        <w:numPr>
          <w:ilvl w:val="0"/>
          <w:numId w:val="7"/>
        </w:numPr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</w:rPr>
        <w:t>Provide ample opportunities for students to use strategies</w:t>
      </w:r>
    </w:p>
    <w:p w14:paraId="0DD07540" w14:textId="77777777" w:rsidR="00307571" w:rsidRPr="00307571" w:rsidRDefault="00307571" w:rsidP="00F8589C">
      <w:pPr>
        <w:pStyle w:val="ListParagraph"/>
        <w:numPr>
          <w:ilvl w:val="0"/>
          <w:numId w:val="7"/>
        </w:numPr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</w:rPr>
        <w:t xml:space="preserve">Consistently use scaffolding techniques throughout lesson – think </w:t>
      </w:r>
      <w:proofErr w:type="spellStart"/>
      <w:r>
        <w:rPr>
          <w:rFonts w:ascii="Futura" w:hAnsi="Futura" w:cs="Futura"/>
        </w:rPr>
        <w:t>alouds</w:t>
      </w:r>
      <w:proofErr w:type="spellEnd"/>
      <w:r>
        <w:rPr>
          <w:rFonts w:ascii="Futura" w:hAnsi="Futura" w:cs="Futura"/>
        </w:rPr>
        <w:t>, paraphrasing, partnering…</w:t>
      </w:r>
    </w:p>
    <w:p w14:paraId="112EDB77" w14:textId="77777777" w:rsidR="00307571" w:rsidRPr="00DB313A" w:rsidRDefault="00307571" w:rsidP="00F8589C">
      <w:pPr>
        <w:pStyle w:val="ListParagraph"/>
        <w:numPr>
          <w:ilvl w:val="0"/>
          <w:numId w:val="7"/>
        </w:numPr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</w:rPr>
        <w:t>Employ a variety of question types</w:t>
      </w:r>
    </w:p>
    <w:p w14:paraId="4DA61515" w14:textId="77777777" w:rsidR="00DB313A" w:rsidRDefault="00DB313A" w:rsidP="00DB313A">
      <w:pPr>
        <w:pStyle w:val="ListParagraph"/>
        <w:numPr>
          <w:ilvl w:val="0"/>
          <w:numId w:val="1"/>
        </w:numPr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  <w:sz w:val="28"/>
          <w:szCs w:val="28"/>
        </w:rPr>
        <w:t>Interaction:</w:t>
      </w:r>
    </w:p>
    <w:p w14:paraId="7783B0F3" w14:textId="77777777" w:rsidR="00DB313A" w:rsidRDefault="00DB313A" w:rsidP="00DB313A">
      <w:pPr>
        <w:pStyle w:val="ListParagraph"/>
        <w:numPr>
          <w:ilvl w:val="0"/>
          <w:numId w:val="9"/>
        </w:numPr>
        <w:rPr>
          <w:rFonts w:ascii="Futura" w:hAnsi="Futura" w:cs="Futura"/>
        </w:rPr>
      </w:pPr>
      <w:r>
        <w:rPr>
          <w:rFonts w:ascii="Futura" w:hAnsi="Futura" w:cs="Futura"/>
        </w:rPr>
        <w:t>Provide frequent opportunities for interaction and discussion</w:t>
      </w:r>
    </w:p>
    <w:p w14:paraId="122850D1" w14:textId="77777777" w:rsidR="00DB313A" w:rsidRDefault="00DB313A" w:rsidP="00DB313A">
      <w:pPr>
        <w:pStyle w:val="ListParagraph"/>
        <w:numPr>
          <w:ilvl w:val="0"/>
          <w:numId w:val="9"/>
        </w:numPr>
        <w:rPr>
          <w:rFonts w:ascii="Futura" w:hAnsi="Futura" w:cs="Futura"/>
        </w:rPr>
      </w:pPr>
      <w:r>
        <w:rPr>
          <w:rFonts w:ascii="Futura" w:hAnsi="Futura" w:cs="Futura"/>
        </w:rPr>
        <w:lastRenderedPageBreak/>
        <w:t>Group students to support language and content objectives – use at least 2 different structures during a lesson – pairs, triads, teams varied by language proficiency or interest</w:t>
      </w:r>
    </w:p>
    <w:p w14:paraId="2FB12331" w14:textId="77777777" w:rsidR="00DB313A" w:rsidRDefault="00DB313A" w:rsidP="00DB313A">
      <w:pPr>
        <w:pStyle w:val="ListParagraph"/>
        <w:numPr>
          <w:ilvl w:val="0"/>
          <w:numId w:val="9"/>
        </w:numPr>
        <w:rPr>
          <w:rFonts w:ascii="Futura" w:hAnsi="Futura" w:cs="Futura"/>
        </w:rPr>
      </w:pPr>
      <w:r>
        <w:rPr>
          <w:rFonts w:ascii="Futura" w:hAnsi="Futura" w:cs="Futura"/>
        </w:rPr>
        <w:t>Consistently afford sufficient wait time – let other students write down answers while waiting for one student to respond</w:t>
      </w:r>
    </w:p>
    <w:p w14:paraId="399FCA4B" w14:textId="77777777" w:rsidR="00DB313A" w:rsidRDefault="00DB313A" w:rsidP="00DB313A">
      <w:pPr>
        <w:pStyle w:val="ListParagraph"/>
        <w:numPr>
          <w:ilvl w:val="0"/>
          <w:numId w:val="9"/>
        </w:numPr>
        <w:rPr>
          <w:rFonts w:ascii="Futura" w:hAnsi="Futura" w:cs="Futura"/>
        </w:rPr>
      </w:pPr>
      <w:r>
        <w:rPr>
          <w:rFonts w:ascii="Futura" w:hAnsi="Futura" w:cs="Futura"/>
        </w:rPr>
        <w:t xml:space="preserve">Give </w:t>
      </w:r>
      <w:proofErr w:type="gramStart"/>
      <w:r>
        <w:rPr>
          <w:rFonts w:ascii="Futura" w:hAnsi="Futura" w:cs="Futura"/>
        </w:rPr>
        <w:t>ample</w:t>
      </w:r>
      <w:proofErr w:type="gramEnd"/>
      <w:r>
        <w:rPr>
          <w:rFonts w:ascii="Futura" w:hAnsi="Futura" w:cs="Futura"/>
        </w:rPr>
        <w:t xml:space="preserve"> opportunities for clarification for concepts in L1, if possible – use </w:t>
      </w:r>
      <w:r w:rsidR="00792ED8">
        <w:rPr>
          <w:rFonts w:ascii="Futura" w:hAnsi="Futura" w:cs="Futura"/>
        </w:rPr>
        <w:t>bilingual classmates, native language materials, notes by students…</w:t>
      </w:r>
    </w:p>
    <w:p w14:paraId="422081A1" w14:textId="77777777" w:rsidR="00792ED8" w:rsidRDefault="00792ED8" w:rsidP="00792ED8">
      <w:pPr>
        <w:pStyle w:val="ListParagraph"/>
        <w:numPr>
          <w:ilvl w:val="0"/>
          <w:numId w:val="1"/>
        </w:numPr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  <w:sz w:val="28"/>
          <w:szCs w:val="28"/>
        </w:rPr>
        <w:t>Practice/Application:</w:t>
      </w:r>
    </w:p>
    <w:p w14:paraId="7419C3EB" w14:textId="77777777" w:rsidR="00792ED8" w:rsidRDefault="00792ED8" w:rsidP="00792ED8">
      <w:pPr>
        <w:pStyle w:val="ListParagraph"/>
        <w:numPr>
          <w:ilvl w:val="0"/>
          <w:numId w:val="11"/>
        </w:numPr>
        <w:rPr>
          <w:rFonts w:ascii="Futura" w:hAnsi="Futura" w:cs="Futura"/>
        </w:rPr>
      </w:pPr>
      <w:r>
        <w:rPr>
          <w:rFonts w:ascii="Futura" w:hAnsi="Futura" w:cs="Futura"/>
        </w:rPr>
        <w:t>Supply lots of hands-on materials</w:t>
      </w:r>
    </w:p>
    <w:p w14:paraId="1B7E04AF" w14:textId="2D07EA38" w:rsidR="00792ED8" w:rsidRDefault="00792ED8" w:rsidP="00792ED8">
      <w:pPr>
        <w:pStyle w:val="ListParagraph"/>
        <w:numPr>
          <w:ilvl w:val="0"/>
          <w:numId w:val="11"/>
        </w:numPr>
        <w:rPr>
          <w:rFonts w:ascii="Futura" w:hAnsi="Futura" w:cs="Futura"/>
        </w:rPr>
      </w:pPr>
      <w:r>
        <w:rPr>
          <w:rFonts w:ascii="Futura" w:hAnsi="Futura" w:cs="Futura"/>
        </w:rPr>
        <w:t>Provide activities for students to apply content/langua</w:t>
      </w:r>
      <w:r w:rsidR="00AD0671">
        <w:rPr>
          <w:rFonts w:ascii="Futura" w:hAnsi="Futura" w:cs="Futura"/>
        </w:rPr>
        <w:t xml:space="preserve">ge knowledge </w:t>
      </w:r>
      <w:proofErr w:type="gramStart"/>
      <w:r w:rsidR="00AD0671">
        <w:rPr>
          <w:rFonts w:ascii="Futura" w:hAnsi="Futura" w:cs="Futura"/>
        </w:rPr>
        <w:t>-  discussing</w:t>
      </w:r>
      <w:proofErr w:type="gramEnd"/>
      <w:r w:rsidR="00AD0671">
        <w:rPr>
          <w:rFonts w:ascii="Futura" w:hAnsi="Futura" w:cs="Futura"/>
        </w:rPr>
        <w:t xml:space="preserve"> and d</w:t>
      </w:r>
      <w:r>
        <w:rPr>
          <w:rFonts w:ascii="Futura" w:hAnsi="Futura" w:cs="Futura"/>
        </w:rPr>
        <w:t>oing make abstract concepts concrete;  allow students to work in partners before working alone</w:t>
      </w:r>
    </w:p>
    <w:p w14:paraId="4C868038" w14:textId="77777777" w:rsidR="00792ED8" w:rsidRDefault="00792ED8" w:rsidP="00792ED8">
      <w:pPr>
        <w:pStyle w:val="ListParagraph"/>
        <w:numPr>
          <w:ilvl w:val="0"/>
          <w:numId w:val="11"/>
        </w:numPr>
        <w:rPr>
          <w:rFonts w:ascii="Futura" w:hAnsi="Futura" w:cs="Futura"/>
        </w:rPr>
      </w:pPr>
      <w:r>
        <w:rPr>
          <w:rFonts w:ascii="Futura" w:hAnsi="Futura" w:cs="Futura"/>
        </w:rPr>
        <w:t xml:space="preserve">Integrate all language skills into each lesson </w:t>
      </w:r>
      <w:proofErr w:type="gramStart"/>
      <w:r>
        <w:rPr>
          <w:rFonts w:ascii="Futura" w:hAnsi="Futura" w:cs="Futura"/>
        </w:rPr>
        <w:t>-  listening</w:t>
      </w:r>
      <w:proofErr w:type="gramEnd"/>
      <w:r>
        <w:rPr>
          <w:rFonts w:ascii="Futura" w:hAnsi="Futura" w:cs="Futura"/>
        </w:rPr>
        <w:t>, speaking, reading, and writing</w:t>
      </w:r>
    </w:p>
    <w:p w14:paraId="5EF1CB98" w14:textId="77777777" w:rsidR="00792ED8" w:rsidRDefault="00792ED8" w:rsidP="00792ED8">
      <w:pPr>
        <w:pStyle w:val="ListParagraph"/>
        <w:numPr>
          <w:ilvl w:val="0"/>
          <w:numId w:val="1"/>
        </w:numPr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  <w:sz w:val="28"/>
          <w:szCs w:val="28"/>
        </w:rPr>
        <w:t>Lesson Delivery:</w:t>
      </w:r>
    </w:p>
    <w:p w14:paraId="7D1C6B98" w14:textId="77777777" w:rsidR="00792ED8" w:rsidRDefault="00792ED8" w:rsidP="00792ED8">
      <w:pPr>
        <w:pStyle w:val="ListParagraph"/>
        <w:numPr>
          <w:ilvl w:val="0"/>
          <w:numId w:val="14"/>
        </w:numPr>
        <w:rPr>
          <w:rFonts w:ascii="Futura" w:hAnsi="Futura" w:cs="Futura"/>
        </w:rPr>
      </w:pPr>
      <w:r>
        <w:rPr>
          <w:rFonts w:ascii="Futura" w:hAnsi="Futura" w:cs="Futura"/>
        </w:rPr>
        <w:t>Clearly support content objectives – objectives apparent throughout lesson</w:t>
      </w:r>
    </w:p>
    <w:p w14:paraId="46589D34" w14:textId="77777777" w:rsidR="00792ED8" w:rsidRDefault="00792ED8" w:rsidP="00792ED8">
      <w:pPr>
        <w:pStyle w:val="ListParagraph"/>
        <w:numPr>
          <w:ilvl w:val="0"/>
          <w:numId w:val="14"/>
        </w:numPr>
        <w:rPr>
          <w:rFonts w:ascii="Futura" w:hAnsi="Futura" w:cs="Futura"/>
        </w:rPr>
      </w:pPr>
      <w:r>
        <w:rPr>
          <w:rFonts w:ascii="Futura" w:hAnsi="Futura" w:cs="Futura"/>
        </w:rPr>
        <w:t xml:space="preserve">Clearly support language objectives – give students ample opportunities to demonstrate </w:t>
      </w:r>
      <w:r w:rsidR="00625A8A">
        <w:rPr>
          <w:rFonts w:ascii="Futura" w:hAnsi="Futura" w:cs="Futura"/>
        </w:rPr>
        <w:t>language capabilities in speaking, reading, and writing</w:t>
      </w:r>
    </w:p>
    <w:p w14:paraId="5093BED0" w14:textId="77777777" w:rsidR="00625A8A" w:rsidRDefault="00625A8A" w:rsidP="00792ED8">
      <w:pPr>
        <w:pStyle w:val="ListParagraph"/>
        <w:numPr>
          <w:ilvl w:val="0"/>
          <w:numId w:val="14"/>
        </w:numPr>
        <w:rPr>
          <w:rFonts w:ascii="Futura" w:hAnsi="Futura" w:cs="Futura"/>
        </w:rPr>
      </w:pPr>
      <w:r>
        <w:rPr>
          <w:rFonts w:ascii="Futura" w:hAnsi="Futura" w:cs="Futura"/>
        </w:rPr>
        <w:t>Engage students 90 – 100% of the lesson – less “teacher talk”, no “down time”, students are actively working in whole groups, small groups, individually…</w:t>
      </w:r>
    </w:p>
    <w:p w14:paraId="4F0C131E" w14:textId="77777777" w:rsidR="00625A8A" w:rsidRDefault="00625A8A" w:rsidP="00792ED8">
      <w:pPr>
        <w:pStyle w:val="ListParagraph"/>
        <w:numPr>
          <w:ilvl w:val="0"/>
          <w:numId w:val="14"/>
        </w:numPr>
        <w:rPr>
          <w:rFonts w:ascii="Futura" w:hAnsi="Futura" w:cs="Futura"/>
        </w:rPr>
      </w:pPr>
      <w:r>
        <w:rPr>
          <w:rFonts w:ascii="Futura" w:hAnsi="Futura" w:cs="Futura"/>
        </w:rPr>
        <w:t>Appropriately pace the lesson to students’ ability level</w:t>
      </w:r>
    </w:p>
    <w:p w14:paraId="6DBB72FE" w14:textId="2A78D4EB" w:rsidR="00AD0671" w:rsidRPr="00AD0671" w:rsidRDefault="00AD0671" w:rsidP="00AD0671">
      <w:pPr>
        <w:pStyle w:val="ListParagraph"/>
        <w:numPr>
          <w:ilvl w:val="0"/>
          <w:numId w:val="1"/>
        </w:numPr>
        <w:rPr>
          <w:rFonts w:ascii="Futura" w:hAnsi="Futura" w:cs="Futura"/>
          <w:sz w:val="28"/>
          <w:szCs w:val="28"/>
        </w:rPr>
      </w:pPr>
      <w:r w:rsidRPr="00AD0671">
        <w:rPr>
          <w:rFonts w:ascii="Futura" w:hAnsi="Futura" w:cs="Futura"/>
          <w:sz w:val="28"/>
          <w:szCs w:val="28"/>
        </w:rPr>
        <w:t>Review/Assessment:</w:t>
      </w:r>
    </w:p>
    <w:p w14:paraId="0D3D1FD1" w14:textId="3F4BDC7C" w:rsidR="00AD0671" w:rsidRDefault="00AD0671" w:rsidP="00AD0671">
      <w:pPr>
        <w:pStyle w:val="ListParagraph"/>
        <w:numPr>
          <w:ilvl w:val="0"/>
          <w:numId w:val="20"/>
        </w:numPr>
        <w:rPr>
          <w:rFonts w:ascii="Futura" w:hAnsi="Futura" w:cs="Futura"/>
        </w:rPr>
      </w:pPr>
      <w:r w:rsidRPr="00AD0671">
        <w:rPr>
          <w:rFonts w:ascii="Futura" w:hAnsi="Futura" w:cs="Futura"/>
        </w:rPr>
        <w:t xml:space="preserve">Provide comprehensive review of key vocabulary – teach, review, assess, </w:t>
      </w:r>
      <w:proofErr w:type="gramStart"/>
      <w:r w:rsidRPr="00AD0671">
        <w:rPr>
          <w:rFonts w:ascii="Futura" w:hAnsi="Futura" w:cs="Futura"/>
        </w:rPr>
        <w:t>teach…,</w:t>
      </w:r>
      <w:proofErr w:type="gramEnd"/>
      <w:r w:rsidRPr="00AD0671">
        <w:rPr>
          <w:rFonts w:ascii="Futura" w:hAnsi="Futura" w:cs="Futura"/>
        </w:rPr>
        <w:t xml:space="preserve"> use word study books, Content Word Wall</w:t>
      </w:r>
    </w:p>
    <w:p w14:paraId="5C566261" w14:textId="638F59B1" w:rsidR="00AD0671" w:rsidRDefault="00AD0671" w:rsidP="00AD0671">
      <w:pPr>
        <w:pStyle w:val="ListParagraph"/>
        <w:numPr>
          <w:ilvl w:val="0"/>
          <w:numId w:val="20"/>
        </w:numPr>
        <w:rPr>
          <w:rFonts w:ascii="Futura" w:hAnsi="Futura" w:cs="Futura"/>
        </w:rPr>
      </w:pPr>
      <w:r>
        <w:rPr>
          <w:rFonts w:ascii="Futura" w:hAnsi="Futura" w:cs="Futura"/>
        </w:rPr>
        <w:t>Supply comprehensive review of key content concepts – review content directly related to objectives throughout lesson; use graphic organizers as review</w:t>
      </w:r>
    </w:p>
    <w:p w14:paraId="6E1CD7CA" w14:textId="262C8B98" w:rsidR="00AD0671" w:rsidRDefault="00AD0671" w:rsidP="00AD0671">
      <w:pPr>
        <w:pStyle w:val="ListParagraph"/>
        <w:numPr>
          <w:ilvl w:val="0"/>
          <w:numId w:val="20"/>
        </w:numPr>
        <w:rPr>
          <w:rFonts w:ascii="Futura" w:hAnsi="Futura" w:cs="Futura"/>
        </w:rPr>
      </w:pPr>
      <w:r>
        <w:rPr>
          <w:rFonts w:ascii="Futura" w:hAnsi="Futura" w:cs="Futura"/>
        </w:rPr>
        <w:t>Regularly give feedback to students on their output – clarify, discuss, correct responses</w:t>
      </w:r>
    </w:p>
    <w:p w14:paraId="15F3FEF1" w14:textId="1BF97DFA" w:rsidR="00AD0671" w:rsidRDefault="00871ECA" w:rsidP="00AD0671">
      <w:pPr>
        <w:pStyle w:val="ListParagraph"/>
        <w:numPr>
          <w:ilvl w:val="0"/>
          <w:numId w:val="20"/>
        </w:numPr>
        <w:rPr>
          <w:rFonts w:ascii="Futura" w:hAnsi="Futura" w:cs="Futura"/>
        </w:rPr>
      </w:pPr>
      <w:r>
        <w:rPr>
          <w:rFonts w:ascii="Futura" w:hAnsi="Futura" w:cs="Futura"/>
        </w:rPr>
        <w:t>Conduct assessment of student comprehension and learning – use a variety of quick reviews:  thumbs up-down</w:t>
      </w:r>
      <w:r w:rsidR="00FB3E5A">
        <w:rPr>
          <w:rFonts w:ascii="Futura" w:hAnsi="Futura" w:cs="Futura"/>
        </w:rPr>
        <w:t>, numbered wheels, small dry er</w:t>
      </w:r>
      <w:r>
        <w:rPr>
          <w:rFonts w:ascii="Futura" w:hAnsi="Futura" w:cs="Futura"/>
        </w:rPr>
        <w:t>ase boards; include student self-assessment…</w:t>
      </w:r>
    </w:p>
    <w:p w14:paraId="744B0867" w14:textId="77777777" w:rsidR="00D537CE" w:rsidRDefault="00D537CE" w:rsidP="00D537CE">
      <w:pPr>
        <w:pStyle w:val="ListParagraph"/>
        <w:ind w:left="1440"/>
        <w:rPr>
          <w:rFonts w:ascii="Futura" w:hAnsi="Futura" w:cs="Futura"/>
        </w:rPr>
      </w:pPr>
    </w:p>
    <w:p w14:paraId="3961B13D" w14:textId="37B617C6" w:rsidR="00871ECA" w:rsidRDefault="00D537CE" w:rsidP="00871ECA">
      <w:pPr>
        <w:rPr>
          <w:rFonts w:ascii="Futura" w:hAnsi="Futura" w:cs="Futura"/>
          <w:sz w:val="20"/>
          <w:szCs w:val="20"/>
        </w:rPr>
      </w:pPr>
      <w:r>
        <w:rPr>
          <w:rFonts w:ascii="Futura" w:hAnsi="Futura" w:cs="Futura"/>
          <w:sz w:val="20"/>
          <w:szCs w:val="20"/>
        </w:rPr>
        <w:t xml:space="preserve">Source taken from:  “Making Content Comprehensible for English Language Learners”, </w:t>
      </w:r>
      <w:proofErr w:type="spellStart"/>
      <w:r>
        <w:rPr>
          <w:rFonts w:ascii="Futura" w:hAnsi="Futura" w:cs="Futura"/>
          <w:sz w:val="20"/>
          <w:szCs w:val="20"/>
        </w:rPr>
        <w:t>Echevarria</w:t>
      </w:r>
      <w:proofErr w:type="spellEnd"/>
      <w:r>
        <w:rPr>
          <w:rFonts w:ascii="Futura" w:hAnsi="Futura" w:cs="Futura"/>
          <w:sz w:val="20"/>
          <w:szCs w:val="20"/>
        </w:rPr>
        <w:t>, Vogt, Short</w:t>
      </w:r>
    </w:p>
    <w:p w14:paraId="5FBADBAC" w14:textId="38C757FC" w:rsidR="00D537CE" w:rsidRDefault="00D537CE" w:rsidP="00871ECA">
      <w:pPr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  <w:sz w:val="28"/>
          <w:szCs w:val="28"/>
        </w:rPr>
        <w:t>Contact Information:</w:t>
      </w:r>
    </w:p>
    <w:p w14:paraId="1E8A4009" w14:textId="77777777" w:rsidR="00D537CE" w:rsidRDefault="00D537CE" w:rsidP="00871ECA">
      <w:pPr>
        <w:rPr>
          <w:rFonts w:ascii="Futura" w:hAnsi="Futura" w:cs="Futura"/>
          <w:sz w:val="28"/>
          <w:szCs w:val="28"/>
        </w:rPr>
      </w:pPr>
    </w:p>
    <w:p w14:paraId="528739A9" w14:textId="7F175EC3" w:rsidR="00D537CE" w:rsidRDefault="009D7D0C" w:rsidP="00871ECA">
      <w:pPr>
        <w:rPr>
          <w:rFonts w:ascii="Futura" w:hAnsi="Futura" w:cs="Futura"/>
          <w:sz w:val="28"/>
          <w:szCs w:val="28"/>
        </w:rPr>
      </w:pPr>
      <w:proofErr w:type="gramStart"/>
      <w:r>
        <w:rPr>
          <w:rFonts w:ascii="Futura" w:hAnsi="Futura" w:cs="Futura"/>
          <w:sz w:val="28"/>
          <w:szCs w:val="28"/>
        </w:rPr>
        <w:t>Your school’s ES</w:t>
      </w:r>
      <w:r w:rsidR="00D537CE">
        <w:rPr>
          <w:rFonts w:ascii="Futura" w:hAnsi="Futura" w:cs="Futura"/>
          <w:sz w:val="28"/>
          <w:szCs w:val="28"/>
        </w:rPr>
        <w:t>L teacher, if applicable.</w:t>
      </w:r>
      <w:proofErr w:type="gramEnd"/>
    </w:p>
    <w:p w14:paraId="5EF779CB" w14:textId="77777777" w:rsidR="00D537CE" w:rsidRDefault="00D537CE" w:rsidP="00871ECA">
      <w:pPr>
        <w:rPr>
          <w:rFonts w:ascii="Futura" w:hAnsi="Futura" w:cs="Futura"/>
          <w:sz w:val="28"/>
          <w:szCs w:val="28"/>
        </w:rPr>
      </w:pPr>
    </w:p>
    <w:p w14:paraId="74A7BC89" w14:textId="223F0553" w:rsidR="00D537CE" w:rsidRDefault="00D537CE" w:rsidP="00871ECA">
      <w:pPr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  <w:sz w:val="28"/>
          <w:szCs w:val="28"/>
        </w:rPr>
        <w:t>Cheryl Roby, ELL Program Coordinator</w:t>
      </w:r>
    </w:p>
    <w:p w14:paraId="66BC18F7" w14:textId="57881941" w:rsidR="00D537CE" w:rsidRDefault="00D537CE" w:rsidP="00871ECA">
      <w:pPr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  <w:sz w:val="28"/>
          <w:szCs w:val="28"/>
        </w:rPr>
        <w:t>ELL Office @ The Learning Center</w:t>
      </w:r>
    </w:p>
    <w:p w14:paraId="5916B770" w14:textId="2A8BD31B" w:rsidR="00D537CE" w:rsidRDefault="00D537CE" w:rsidP="00871ECA">
      <w:pPr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  <w:sz w:val="28"/>
          <w:szCs w:val="28"/>
        </w:rPr>
        <w:t>343 Pageant Lane</w:t>
      </w:r>
    </w:p>
    <w:p w14:paraId="1B3DBD17" w14:textId="7CE5C6E0" w:rsidR="00D537CE" w:rsidRDefault="00D537CE" w:rsidP="00871ECA">
      <w:pPr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  <w:sz w:val="28"/>
          <w:szCs w:val="28"/>
        </w:rPr>
        <w:t>Clarksville, TN  37040</w:t>
      </w:r>
    </w:p>
    <w:p w14:paraId="512E6BAE" w14:textId="39966B8E" w:rsidR="00D537CE" w:rsidRDefault="00D537CE" w:rsidP="00871ECA">
      <w:pPr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  <w:sz w:val="28"/>
          <w:szCs w:val="28"/>
        </w:rPr>
        <w:t>(931) 648-5653 Ext</w:t>
      </w:r>
      <w:proofErr w:type="gramStart"/>
      <w:r>
        <w:rPr>
          <w:rFonts w:ascii="Futura" w:hAnsi="Futura" w:cs="Futura"/>
          <w:sz w:val="28"/>
          <w:szCs w:val="28"/>
        </w:rPr>
        <w:t>:1004</w:t>
      </w:r>
      <w:proofErr w:type="gramEnd"/>
    </w:p>
    <w:p w14:paraId="72157DBD" w14:textId="66A5F439" w:rsidR="00D537CE" w:rsidRDefault="005549D0" w:rsidP="00871ECA">
      <w:pPr>
        <w:rPr>
          <w:rFonts w:ascii="Futura" w:hAnsi="Futura" w:cs="Futura"/>
          <w:sz w:val="28"/>
          <w:szCs w:val="28"/>
        </w:rPr>
      </w:pPr>
      <w:hyperlink r:id="rId6" w:history="1">
        <w:r w:rsidR="00D537CE" w:rsidRPr="00D02252">
          <w:rPr>
            <w:rStyle w:val="Hyperlink"/>
            <w:rFonts w:ascii="Futura" w:hAnsi="Futura" w:cs="Futura"/>
            <w:sz w:val="28"/>
            <w:szCs w:val="28"/>
          </w:rPr>
          <w:t>cheryl.roby@cmcss.net</w:t>
        </w:r>
      </w:hyperlink>
    </w:p>
    <w:p w14:paraId="7A0F9FB3" w14:textId="079715BD" w:rsidR="00D537CE" w:rsidRDefault="00D537CE" w:rsidP="00871ECA">
      <w:pPr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  <w:sz w:val="28"/>
          <w:szCs w:val="28"/>
        </w:rPr>
        <w:t>FAX: 648-5654</w:t>
      </w:r>
    </w:p>
    <w:p w14:paraId="746C318A" w14:textId="77777777" w:rsidR="008461BD" w:rsidRDefault="008461BD" w:rsidP="00871ECA">
      <w:pPr>
        <w:rPr>
          <w:rFonts w:ascii="Futura" w:hAnsi="Futura" w:cs="Futura"/>
          <w:sz w:val="28"/>
          <w:szCs w:val="28"/>
        </w:rPr>
      </w:pPr>
    </w:p>
    <w:p w14:paraId="75B572CA" w14:textId="553299CE" w:rsidR="008461BD" w:rsidRDefault="008461BD" w:rsidP="00871ECA">
      <w:pPr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  <w:sz w:val="28"/>
          <w:szCs w:val="28"/>
        </w:rPr>
        <w:t>Cherie Long, Federal Programs Coordinator</w:t>
      </w:r>
    </w:p>
    <w:p w14:paraId="4D01B2BB" w14:textId="61D06BEF" w:rsidR="008461BD" w:rsidRDefault="008461BD" w:rsidP="00871ECA">
      <w:pPr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  <w:sz w:val="28"/>
          <w:szCs w:val="28"/>
        </w:rPr>
        <w:t>Central Office</w:t>
      </w:r>
    </w:p>
    <w:p w14:paraId="114366EE" w14:textId="3A397C50" w:rsidR="008461BD" w:rsidRDefault="008461BD" w:rsidP="00871ECA">
      <w:pPr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  <w:sz w:val="28"/>
          <w:szCs w:val="28"/>
        </w:rPr>
        <w:t xml:space="preserve">621 </w:t>
      </w:r>
      <w:proofErr w:type="spellStart"/>
      <w:r>
        <w:rPr>
          <w:rFonts w:ascii="Futura" w:hAnsi="Futura" w:cs="Futura"/>
          <w:sz w:val="28"/>
          <w:szCs w:val="28"/>
        </w:rPr>
        <w:t>Gracey</w:t>
      </w:r>
      <w:proofErr w:type="spellEnd"/>
      <w:r>
        <w:rPr>
          <w:rFonts w:ascii="Futura" w:hAnsi="Futura" w:cs="Futura"/>
          <w:sz w:val="28"/>
          <w:szCs w:val="28"/>
        </w:rPr>
        <w:t xml:space="preserve"> Avenue</w:t>
      </w:r>
    </w:p>
    <w:p w14:paraId="13C9A7DD" w14:textId="4CE9FDA3" w:rsidR="008461BD" w:rsidRDefault="008461BD" w:rsidP="00871ECA">
      <w:pPr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  <w:sz w:val="28"/>
          <w:szCs w:val="28"/>
        </w:rPr>
        <w:t>Clarksville, TN  37040</w:t>
      </w:r>
    </w:p>
    <w:p w14:paraId="4A62D74A" w14:textId="649092AE" w:rsidR="008461BD" w:rsidRDefault="008461BD" w:rsidP="00871ECA">
      <w:pPr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  <w:sz w:val="28"/>
          <w:szCs w:val="28"/>
        </w:rPr>
        <w:t>(931) 920-7823</w:t>
      </w:r>
    </w:p>
    <w:p w14:paraId="47B42231" w14:textId="188D27E2" w:rsidR="008461BD" w:rsidRDefault="005549D0" w:rsidP="00871ECA">
      <w:pPr>
        <w:rPr>
          <w:rStyle w:val="Hyperlink"/>
          <w:rFonts w:ascii="Futura" w:hAnsi="Futura" w:cs="Futura"/>
          <w:sz w:val="28"/>
          <w:szCs w:val="28"/>
        </w:rPr>
      </w:pPr>
      <w:hyperlink r:id="rId7" w:history="1">
        <w:r w:rsidR="008461BD" w:rsidRPr="00D02252">
          <w:rPr>
            <w:rStyle w:val="Hyperlink"/>
            <w:rFonts w:ascii="Futura" w:hAnsi="Futura" w:cs="Futura"/>
            <w:sz w:val="28"/>
            <w:szCs w:val="28"/>
          </w:rPr>
          <w:t>cherie.long@cmcss.net</w:t>
        </w:r>
      </w:hyperlink>
    </w:p>
    <w:p w14:paraId="64CEAA43" w14:textId="77777777" w:rsidR="00D603E3" w:rsidRDefault="00D603E3" w:rsidP="00871ECA">
      <w:pPr>
        <w:rPr>
          <w:rStyle w:val="Hyperlink"/>
          <w:rFonts w:ascii="Futura" w:hAnsi="Futura" w:cs="Futura"/>
          <w:sz w:val="28"/>
          <w:szCs w:val="28"/>
        </w:rPr>
      </w:pPr>
    </w:p>
    <w:p w14:paraId="6A3E0AA5" w14:textId="3D3EC2D9" w:rsidR="00D603E3" w:rsidRDefault="00D603E3" w:rsidP="00871ECA">
      <w:pPr>
        <w:rPr>
          <w:rStyle w:val="Hyperlink"/>
          <w:rFonts w:ascii="Futura" w:hAnsi="Futura" w:cs="Futura"/>
          <w:color w:val="auto"/>
          <w:sz w:val="28"/>
          <w:szCs w:val="28"/>
          <w:u w:val="none"/>
        </w:rPr>
      </w:pPr>
      <w:r>
        <w:rPr>
          <w:rStyle w:val="Hyperlink"/>
          <w:rFonts w:ascii="Futura" w:hAnsi="Futura" w:cs="Futura"/>
          <w:color w:val="auto"/>
          <w:sz w:val="28"/>
          <w:szCs w:val="28"/>
          <w:u w:val="none"/>
        </w:rPr>
        <w:t>Carolyn Miller, ELL Facilitator</w:t>
      </w:r>
    </w:p>
    <w:p w14:paraId="692B4D3B" w14:textId="3E9B5826" w:rsidR="00D603E3" w:rsidRDefault="00D603E3" w:rsidP="00871ECA">
      <w:pPr>
        <w:rPr>
          <w:rStyle w:val="Hyperlink"/>
          <w:rFonts w:ascii="Futura" w:hAnsi="Futura" w:cs="Futura"/>
          <w:color w:val="auto"/>
          <w:sz w:val="28"/>
          <w:szCs w:val="28"/>
          <w:u w:val="none"/>
        </w:rPr>
      </w:pPr>
      <w:r>
        <w:rPr>
          <w:rStyle w:val="Hyperlink"/>
          <w:rFonts w:ascii="Futura" w:hAnsi="Futura" w:cs="Futura"/>
          <w:color w:val="auto"/>
          <w:sz w:val="28"/>
          <w:szCs w:val="28"/>
          <w:u w:val="none"/>
        </w:rPr>
        <w:t>The Learning Center</w:t>
      </w:r>
    </w:p>
    <w:p w14:paraId="2BC5E6AF" w14:textId="50D36CE0" w:rsidR="00D603E3" w:rsidRDefault="00D603E3" w:rsidP="00871ECA">
      <w:pPr>
        <w:rPr>
          <w:rStyle w:val="Hyperlink"/>
          <w:rFonts w:ascii="Futura" w:hAnsi="Futura" w:cs="Futura"/>
          <w:color w:val="auto"/>
          <w:sz w:val="28"/>
          <w:szCs w:val="28"/>
          <w:u w:val="none"/>
        </w:rPr>
      </w:pPr>
      <w:r>
        <w:rPr>
          <w:rStyle w:val="Hyperlink"/>
          <w:rFonts w:ascii="Futura" w:hAnsi="Futura" w:cs="Futura"/>
          <w:color w:val="auto"/>
          <w:sz w:val="28"/>
          <w:szCs w:val="28"/>
          <w:u w:val="none"/>
        </w:rPr>
        <w:t>343 Pageant Lane</w:t>
      </w:r>
    </w:p>
    <w:p w14:paraId="56E60179" w14:textId="023EBBBF" w:rsidR="00D603E3" w:rsidRDefault="00D603E3" w:rsidP="00871ECA">
      <w:pPr>
        <w:rPr>
          <w:rStyle w:val="Hyperlink"/>
          <w:rFonts w:ascii="Futura" w:hAnsi="Futura" w:cs="Futura"/>
          <w:color w:val="auto"/>
          <w:sz w:val="28"/>
          <w:szCs w:val="28"/>
          <w:u w:val="none"/>
        </w:rPr>
      </w:pPr>
      <w:r>
        <w:rPr>
          <w:rStyle w:val="Hyperlink"/>
          <w:rFonts w:ascii="Futura" w:hAnsi="Futura" w:cs="Futura"/>
          <w:color w:val="auto"/>
          <w:sz w:val="28"/>
          <w:szCs w:val="28"/>
          <w:u w:val="none"/>
        </w:rPr>
        <w:t>Clarksville, TN  37040</w:t>
      </w:r>
    </w:p>
    <w:p w14:paraId="5A04B91F" w14:textId="357B5824" w:rsidR="00D603E3" w:rsidRDefault="00D603E3" w:rsidP="00871ECA">
      <w:pPr>
        <w:rPr>
          <w:rStyle w:val="Hyperlink"/>
          <w:rFonts w:ascii="Futura" w:hAnsi="Futura" w:cs="Futura"/>
          <w:color w:val="auto"/>
          <w:sz w:val="28"/>
          <w:szCs w:val="28"/>
          <w:u w:val="none"/>
        </w:rPr>
      </w:pPr>
      <w:r>
        <w:rPr>
          <w:rStyle w:val="Hyperlink"/>
          <w:rFonts w:ascii="Futura" w:hAnsi="Futura" w:cs="Futura"/>
          <w:color w:val="auto"/>
          <w:sz w:val="28"/>
          <w:szCs w:val="28"/>
          <w:u w:val="none"/>
        </w:rPr>
        <w:t>(931) 648-</w:t>
      </w:r>
      <w:proofErr w:type="gramStart"/>
      <w:r>
        <w:rPr>
          <w:rStyle w:val="Hyperlink"/>
          <w:rFonts w:ascii="Futura" w:hAnsi="Futura" w:cs="Futura"/>
          <w:color w:val="auto"/>
          <w:sz w:val="28"/>
          <w:szCs w:val="28"/>
          <w:u w:val="none"/>
        </w:rPr>
        <w:t>5653  Ext</w:t>
      </w:r>
      <w:proofErr w:type="gramEnd"/>
      <w:r>
        <w:rPr>
          <w:rStyle w:val="Hyperlink"/>
          <w:rFonts w:ascii="Futura" w:hAnsi="Futura" w:cs="Futura"/>
          <w:color w:val="auto"/>
          <w:sz w:val="28"/>
          <w:szCs w:val="28"/>
          <w:u w:val="none"/>
        </w:rPr>
        <w:t>: 1004</w:t>
      </w:r>
    </w:p>
    <w:p w14:paraId="3BB54DED" w14:textId="461678E0" w:rsidR="00D603E3" w:rsidRDefault="005549D0" w:rsidP="00871ECA">
      <w:pPr>
        <w:rPr>
          <w:rStyle w:val="Hyperlink"/>
          <w:rFonts w:ascii="Futura" w:hAnsi="Futura" w:cs="Futura"/>
          <w:color w:val="auto"/>
          <w:sz w:val="28"/>
          <w:szCs w:val="28"/>
          <w:u w:val="none"/>
        </w:rPr>
      </w:pPr>
      <w:hyperlink r:id="rId8" w:history="1">
        <w:r w:rsidR="00D603E3" w:rsidRPr="00005C69">
          <w:rPr>
            <w:rStyle w:val="Hyperlink"/>
            <w:rFonts w:ascii="Futura" w:hAnsi="Futura" w:cs="Futura"/>
            <w:sz w:val="28"/>
            <w:szCs w:val="28"/>
          </w:rPr>
          <w:t>carolyn.miller@cmcss.net</w:t>
        </w:r>
      </w:hyperlink>
    </w:p>
    <w:p w14:paraId="7FBF9D47" w14:textId="77777777" w:rsidR="00D603E3" w:rsidRPr="00D603E3" w:rsidRDefault="00D603E3" w:rsidP="00871ECA">
      <w:pPr>
        <w:rPr>
          <w:rFonts w:ascii="Futura" w:hAnsi="Futura" w:cs="Futura"/>
          <w:sz w:val="28"/>
          <w:szCs w:val="28"/>
        </w:rPr>
      </w:pPr>
    </w:p>
    <w:p w14:paraId="5AA4BCA1" w14:textId="77777777" w:rsidR="008461BD" w:rsidRDefault="008461BD" w:rsidP="00871ECA">
      <w:pPr>
        <w:rPr>
          <w:rFonts w:ascii="Futura" w:hAnsi="Futura" w:cs="Futura"/>
          <w:sz w:val="28"/>
          <w:szCs w:val="28"/>
        </w:rPr>
      </w:pPr>
    </w:p>
    <w:p w14:paraId="5AA8EA05" w14:textId="77777777" w:rsidR="00D537CE" w:rsidRDefault="00D537CE" w:rsidP="00871ECA">
      <w:pPr>
        <w:rPr>
          <w:rFonts w:ascii="Futura" w:hAnsi="Futura" w:cs="Futura"/>
          <w:sz w:val="28"/>
          <w:szCs w:val="28"/>
        </w:rPr>
      </w:pPr>
    </w:p>
    <w:p w14:paraId="1D26ADF1" w14:textId="77777777" w:rsidR="00D537CE" w:rsidRPr="00D537CE" w:rsidRDefault="00D537CE" w:rsidP="00871ECA">
      <w:pPr>
        <w:rPr>
          <w:rFonts w:ascii="Futura" w:hAnsi="Futura" w:cs="Futura"/>
          <w:sz w:val="28"/>
          <w:szCs w:val="28"/>
        </w:rPr>
      </w:pPr>
    </w:p>
    <w:p w14:paraId="23B13851" w14:textId="77777777" w:rsidR="00AD0671" w:rsidRPr="00AD0671" w:rsidRDefault="00AD0671" w:rsidP="00AD0671">
      <w:pPr>
        <w:pStyle w:val="ListParagraph"/>
        <w:rPr>
          <w:rFonts w:ascii="Futura" w:hAnsi="Futura" w:cs="Futura"/>
          <w:sz w:val="28"/>
          <w:szCs w:val="28"/>
        </w:rPr>
      </w:pPr>
    </w:p>
    <w:p w14:paraId="1D4652C6" w14:textId="77777777" w:rsidR="00625A8A" w:rsidRPr="00625A8A" w:rsidRDefault="00625A8A" w:rsidP="00625A8A">
      <w:pPr>
        <w:rPr>
          <w:rFonts w:ascii="Futura" w:hAnsi="Futura" w:cs="Futura"/>
        </w:rPr>
      </w:pPr>
    </w:p>
    <w:p w14:paraId="2DE2267C" w14:textId="77777777" w:rsidR="00D60543" w:rsidRDefault="00D60543"/>
    <w:sectPr w:rsidR="00D60543" w:rsidSect="00B8324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233F8"/>
    <w:multiLevelType w:val="hybridMultilevel"/>
    <w:tmpl w:val="C6E86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C39CF"/>
    <w:multiLevelType w:val="hybridMultilevel"/>
    <w:tmpl w:val="15BE7E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621B30"/>
    <w:multiLevelType w:val="hybridMultilevel"/>
    <w:tmpl w:val="855ECDFE"/>
    <w:lvl w:ilvl="0" w:tplc="040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3">
    <w:nsid w:val="405663FB"/>
    <w:multiLevelType w:val="hybridMultilevel"/>
    <w:tmpl w:val="AB627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0849AA"/>
    <w:multiLevelType w:val="hybridMultilevel"/>
    <w:tmpl w:val="862A8B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6990E10"/>
    <w:multiLevelType w:val="hybridMultilevel"/>
    <w:tmpl w:val="6C94C6AA"/>
    <w:lvl w:ilvl="0" w:tplc="DE46C48C">
      <w:start w:val="1"/>
      <w:numFmt w:val="decimal"/>
      <w:lvlText w:val="%1."/>
      <w:lvlJc w:val="left"/>
      <w:pPr>
        <w:ind w:left="80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C36571"/>
    <w:multiLevelType w:val="hybridMultilevel"/>
    <w:tmpl w:val="C26EA7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72461CF"/>
    <w:multiLevelType w:val="hybridMultilevel"/>
    <w:tmpl w:val="1E4C9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8C3167"/>
    <w:multiLevelType w:val="hybridMultilevel"/>
    <w:tmpl w:val="F4842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5042A9"/>
    <w:multiLevelType w:val="hybridMultilevel"/>
    <w:tmpl w:val="037CF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3B4BB9"/>
    <w:multiLevelType w:val="hybridMultilevel"/>
    <w:tmpl w:val="8604C7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0C94B91"/>
    <w:multiLevelType w:val="hybridMultilevel"/>
    <w:tmpl w:val="866EC48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705376CB"/>
    <w:multiLevelType w:val="hybridMultilevel"/>
    <w:tmpl w:val="5D7A75A6"/>
    <w:lvl w:ilvl="0" w:tplc="040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3">
    <w:nsid w:val="70967D2F"/>
    <w:multiLevelType w:val="hybridMultilevel"/>
    <w:tmpl w:val="9EB4E3CE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>
    <w:nsid w:val="713E17D0"/>
    <w:multiLevelType w:val="hybridMultilevel"/>
    <w:tmpl w:val="5E6E0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526AC9"/>
    <w:multiLevelType w:val="hybridMultilevel"/>
    <w:tmpl w:val="BC42A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901FC1"/>
    <w:multiLevelType w:val="hybridMultilevel"/>
    <w:tmpl w:val="CB2A8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041D32"/>
    <w:multiLevelType w:val="hybridMultilevel"/>
    <w:tmpl w:val="7A08F8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C09264B"/>
    <w:multiLevelType w:val="hybridMultilevel"/>
    <w:tmpl w:val="99FCF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97423B"/>
    <w:multiLevelType w:val="hybridMultilevel"/>
    <w:tmpl w:val="1E8E7D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7"/>
  </w:num>
  <w:num w:numId="5">
    <w:abstractNumId w:val="6"/>
  </w:num>
  <w:num w:numId="6">
    <w:abstractNumId w:val="14"/>
  </w:num>
  <w:num w:numId="7">
    <w:abstractNumId w:val="19"/>
  </w:num>
  <w:num w:numId="8">
    <w:abstractNumId w:val="0"/>
  </w:num>
  <w:num w:numId="9">
    <w:abstractNumId w:val="17"/>
  </w:num>
  <w:num w:numId="10">
    <w:abstractNumId w:val="16"/>
  </w:num>
  <w:num w:numId="11">
    <w:abstractNumId w:val="1"/>
  </w:num>
  <w:num w:numId="12">
    <w:abstractNumId w:val="15"/>
  </w:num>
  <w:num w:numId="13">
    <w:abstractNumId w:val="9"/>
  </w:num>
  <w:num w:numId="14">
    <w:abstractNumId w:val="10"/>
  </w:num>
  <w:num w:numId="15">
    <w:abstractNumId w:val="11"/>
  </w:num>
  <w:num w:numId="16">
    <w:abstractNumId w:val="13"/>
  </w:num>
  <w:num w:numId="17">
    <w:abstractNumId w:val="18"/>
  </w:num>
  <w:num w:numId="18">
    <w:abstractNumId w:val="8"/>
  </w:num>
  <w:num w:numId="19">
    <w:abstractNumId w:val="3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E4"/>
    <w:rsid w:val="000368E4"/>
    <w:rsid w:val="00251A5D"/>
    <w:rsid w:val="00307571"/>
    <w:rsid w:val="00506518"/>
    <w:rsid w:val="005549D0"/>
    <w:rsid w:val="00625A8A"/>
    <w:rsid w:val="00792ED8"/>
    <w:rsid w:val="008461BD"/>
    <w:rsid w:val="00871ECA"/>
    <w:rsid w:val="00930064"/>
    <w:rsid w:val="009D7D0C"/>
    <w:rsid w:val="009F071D"/>
    <w:rsid w:val="00AD0671"/>
    <w:rsid w:val="00B83245"/>
    <w:rsid w:val="00D537CE"/>
    <w:rsid w:val="00D603E3"/>
    <w:rsid w:val="00D60543"/>
    <w:rsid w:val="00DB313A"/>
    <w:rsid w:val="00E62CC6"/>
    <w:rsid w:val="00F4168C"/>
    <w:rsid w:val="00F51643"/>
    <w:rsid w:val="00F8589C"/>
    <w:rsid w:val="00FB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4D6B5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68E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37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68E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37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cheryl.roby@cmcss.net" TargetMode="External"/><Relationship Id="rId7" Type="http://schemas.openxmlformats.org/officeDocument/2006/relationships/hyperlink" Target="mailto:cherie.long@cmcss.net" TargetMode="External"/><Relationship Id="rId8" Type="http://schemas.openxmlformats.org/officeDocument/2006/relationships/hyperlink" Target="mailto:carolyn.miller@cmcss.net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567</Words>
  <Characters>3238</Characters>
  <Application>Microsoft Macintosh Word</Application>
  <DocSecurity>4</DocSecurity>
  <Lines>26</Lines>
  <Paragraphs>7</Paragraphs>
  <ScaleCrop>false</ScaleCrop>
  <Company/>
  <LinksUpToDate>false</LinksUpToDate>
  <CharactersWithSpaces>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CMCSS</dc:creator>
  <cp:keywords/>
  <dc:description/>
  <cp:lastModifiedBy>Amy McWhirter</cp:lastModifiedBy>
  <cp:revision>2</cp:revision>
  <dcterms:created xsi:type="dcterms:W3CDTF">2014-04-10T18:23:00Z</dcterms:created>
  <dcterms:modified xsi:type="dcterms:W3CDTF">2014-04-10T18:23:00Z</dcterms:modified>
</cp:coreProperties>
</file>